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F9" w:rsidRPr="00BA7E81" w:rsidRDefault="00A750F9" w:rsidP="00D1356F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</w:pPr>
      <w:bookmarkStart w:id="0" w:name="_GoBack"/>
      <w:bookmarkEnd w:id="0"/>
      <w:r w:rsidRPr="00BA7E81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ЗАКЛЮЧЕНИЕ</w:t>
      </w:r>
      <w:r w:rsidR="00251C5B" w:rsidRPr="00BA7E81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 </w:t>
      </w:r>
      <w:r w:rsidR="00D21533" w:rsidRPr="00BA7E81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ЭКСПЕРТА</w:t>
      </w:r>
    </w:p>
    <w:p w:rsidR="00624731" w:rsidRPr="00BA7E81" w:rsidRDefault="00A750F9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по результатам </w:t>
      </w:r>
      <w:r w:rsidR="00771F84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всестороннего</w:t>
      </w:r>
      <w:r w:rsidR="00624731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анализ</w:t>
      </w:r>
      <w:r w:rsidR="00771F84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</w:t>
      </w:r>
      <w:r w:rsidR="00624731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профессиональной деятельности</w:t>
      </w:r>
    </w:p>
    <w:p w:rsidR="00A750F9" w:rsidRPr="00BA7E81" w:rsidRDefault="00624731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педагогического работника</w:t>
      </w:r>
    </w:p>
    <w:p w:rsidR="00A750F9" w:rsidRPr="00BA7E81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BA7E81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ФИО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аттестуемого ____________</w:t>
      </w:r>
    </w:p>
    <w:p w:rsidR="00A750F9" w:rsidRPr="00BA7E81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Должность 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аттестуемого_____________</w:t>
      </w:r>
    </w:p>
    <w:p w:rsidR="006961FC" w:rsidRPr="00BA7E81" w:rsidRDefault="006961FC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BA7E81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Квалификационная категория, на которую претендует аттестуемый </w:t>
      </w:r>
      <w:r w:rsidR="002E2A30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– </w:t>
      </w:r>
      <w:r w:rsidR="009F79B3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«</w:t>
      </w:r>
      <w:r w:rsidR="001C4B93" w:rsidRPr="00BA7E81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педагог-методист</w:t>
      </w:r>
      <w:r w:rsidR="009F79B3" w:rsidRPr="00BA7E81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»</w:t>
      </w:r>
      <w:r w:rsidR="002E2A30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.</w:t>
      </w:r>
    </w:p>
    <w:p w:rsidR="002E2A30" w:rsidRDefault="002E2A30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Pr="004512CC" w:rsidRDefault="00365CC9" w:rsidP="00365CC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4512CC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Баллы, набранные аттестуемым (заполняется тот столбец, который соответствует заявленной категории):</w:t>
      </w:r>
    </w:p>
    <w:p w:rsidR="00365CC9" w:rsidRPr="004512CC" w:rsidRDefault="00365CC9" w:rsidP="00365CC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1276"/>
      </w:tblGrid>
      <w:tr w:rsidR="00365CC9" w:rsidRPr="004512CC" w:rsidTr="009F149C">
        <w:tc>
          <w:tcPr>
            <w:tcW w:w="3686" w:type="dxa"/>
            <w:shd w:val="clear" w:color="auto" w:fill="auto"/>
          </w:tcPr>
          <w:p w:rsidR="00365CC9" w:rsidRPr="002B024F" w:rsidRDefault="00365CC9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2B024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Предмет всестороннего анализа</w:t>
            </w:r>
          </w:p>
        </w:tc>
        <w:tc>
          <w:tcPr>
            <w:tcW w:w="4394" w:type="dxa"/>
            <w:shd w:val="clear" w:color="auto" w:fill="auto"/>
          </w:tcPr>
          <w:p w:rsidR="00365CC9" w:rsidRPr="004512CC" w:rsidRDefault="00365CC9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A7E8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Квалификационная </w:t>
            </w: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категория </w:t>
            </w:r>
            <w:r w:rsidRPr="00C55A4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«педагог-методист» (необходимый ми</w:t>
            </w: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нимум)</w:t>
            </w:r>
          </w:p>
        </w:tc>
        <w:tc>
          <w:tcPr>
            <w:tcW w:w="1276" w:type="dxa"/>
            <w:shd w:val="clear" w:color="auto" w:fill="auto"/>
          </w:tcPr>
          <w:p w:rsidR="00365CC9" w:rsidRPr="004512CC" w:rsidRDefault="00365CC9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Набрано</w:t>
            </w:r>
          </w:p>
        </w:tc>
      </w:tr>
      <w:tr w:rsidR="00365CC9" w:rsidRPr="004512CC" w:rsidTr="00FA7FD8">
        <w:trPr>
          <w:trHeight w:val="667"/>
        </w:trPr>
        <w:tc>
          <w:tcPr>
            <w:tcW w:w="3686" w:type="dxa"/>
            <w:shd w:val="clear" w:color="auto" w:fill="auto"/>
          </w:tcPr>
          <w:p w:rsidR="00365CC9" w:rsidRPr="004512CC" w:rsidRDefault="00365CC9" w:rsidP="00365CC9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Отчет</w:t>
            </w: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о результатах </w:t>
            </w: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профессиональной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365CC9" w:rsidRPr="004512CC" w:rsidRDefault="00D1356F" w:rsidP="001E2E89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D1356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65CC9" w:rsidRPr="004512CC" w:rsidRDefault="00365CC9" w:rsidP="009F149C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365CC9" w:rsidRPr="00BA7E81" w:rsidRDefault="00365CC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BA7E81" w:rsidRDefault="00A750F9" w:rsidP="00F51ECF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Проблемы, проявляющиеся в профессиональной деятельности аттестуемого (</w:t>
      </w:r>
      <w:r w:rsidR="0001031A"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на основании </w:t>
      </w:r>
      <w:r w:rsidR="0001031A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="0001031A"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представленных результатов </w:t>
      </w:r>
      <w:r w:rsidR="0001031A"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 w:rsidR="0001031A"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____________________________</w:t>
      </w:r>
      <w:r w:rsid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</w:t>
      </w:r>
      <w:r w:rsidR="00F51ECF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</w:t>
      </w:r>
    </w:p>
    <w:p w:rsidR="00F51ECF" w:rsidRPr="00BA7E81" w:rsidRDefault="00F51ECF" w:rsidP="00F51ECF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</w:t>
      </w:r>
      <w:r w:rsid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</w:p>
    <w:p w:rsidR="00A750F9" w:rsidRPr="00BA7E81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BA7E81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Профессиональные преимущества (достижения) </w:t>
      </w:r>
      <w:r w:rsidR="00673048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в профессиональной деятельности 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 (</w:t>
      </w:r>
      <w:r w:rsidR="0001031A"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на основании </w:t>
      </w:r>
      <w:r w:rsidR="0001031A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="0001031A"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представленных результатов </w:t>
      </w:r>
      <w:r w:rsidR="0001031A"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 w:rsidR="0001031A"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</w:t>
      </w:r>
      <w:r w:rsidR="00673048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</w:t>
      </w:r>
      <w:r w:rsid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</w:t>
      </w:r>
      <w:r w:rsidR="00673048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</w:t>
      </w:r>
    </w:p>
    <w:p w:rsidR="00F51ECF" w:rsidRPr="00BA7E81" w:rsidRDefault="00F51ECF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</w:t>
      </w:r>
      <w:r w:rsid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</w:t>
      </w:r>
    </w:p>
    <w:p w:rsidR="00A750F9" w:rsidRPr="00BA7E81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691583" w:rsidRPr="00BA7E81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Общий вывод о соответствии профессиональной квалификации аттестуемого той квалификационной категории, на присвоение которой он претендует: </w:t>
      </w:r>
    </w:p>
    <w:p w:rsidR="00E72E87" w:rsidRPr="00D61201" w:rsidRDefault="00691583" w:rsidP="00A14E1A">
      <w:pPr>
        <w:jc w:val="both"/>
        <w:rPr>
          <w:rFonts w:ascii="Times New Roman" w:hAnsi="Times New Roman" w:cs="Times New Roman"/>
          <w:i/>
        </w:rPr>
      </w:pPr>
      <w:r w:rsidRPr="002B024F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результаты </w:t>
      </w:r>
      <w:r w:rsidR="00E72E87" w:rsidRPr="002B024F">
        <w:rPr>
          <w:rFonts w:ascii="Times New Roman" w:hAnsi="Times New Roman" w:cs="Times New Roman"/>
          <w:i/>
        </w:rPr>
        <w:t>профессиональной деятельности</w:t>
      </w:r>
      <w:r w:rsidRPr="002B024F">
        <w:rPr>
          <w:rFonts w:ascii="Times New Roman" w:hAnsi="Times New Roman" w:cs="Times New Roman"/>
          <w:i/>
        </w:rPr>
        <w:t xml:space="preserve"> соответствуют/не соответствуют </w:t>
      </w:r>
      <w:r w:rsidR="00E72E87" w:rsidRPr="002B024F">
        <w:rPr>
          <w:rFonts w:ascii="Times New Roman" w:hAnsi="Times New Roman" w:cs="Times New Roman"/>
          <w:i/>
        </w:rPr>
        <w:t>требованиям, предъявляемым к</w:t>
      </w:r>
      <w:r w:rsidR="00B11856" w:rsidRPr="002B024F">
        <w:rPr>
          <w:rFonts w:ascii="Times New Roman" w:hAnsi="Times New Roman" w:cs="Times New Roman"/>
          <w:i/>
        </w:rPr>
        <w:t xml:space="preserve"> квалификационной категории</w:t>
      </w:r>
      <w:r w:rsidR="00E72E87" w:rsidRPr="002B024F">
        <w:rPr>
          <w:rFonts w:ascii="Times New Roman" w:hAnsi="Times New Roman" w:cs="Times New Roman"/>
          <w:i/>
        </w:rPr>
        <w:t>. Рекомендуется/не рекомендуется</w:t>
      </w:r>
      <w:r w:rsidR="00B11856" w:rsidRPr="002B024F">
        <w:rPr>
          <w:rFonts w:ascii="Times New Roman" w:hAnsi="Times New Roman" w:cs="Times New Roman"/>
          <w:i/>
        </w:rPr>
        <w:t xml:space="preserve"> </w:t>
      </w:r>
      <w:r w:rsidR="00782893" w:rsidRPr="002B024F">
        <w:rPr>
          <w:rFonts w:ascii="Times New Roman" w:hAnsi="Times New Roman" w:cs="Times New Roman"/>
          <w:i/>
          <w:u w:val="single"/>
        </w:rPr>
        <w:t>ФИО аттестуемого</w:t>
      </w:r>
      <w:r w:rsidR="00782893" w:rsidRPr="002B024F">
        <w:rPr>
          <w:rFonts w:ascii="Times New Roman" w:hAnsi="Times New Roman" w:cs="Times New Roman"/>
          <w:i/>
        </w:rPr>
        <w:t xml:space="preserve"> </w:t>
      </w:r>
      <w:r w:rsidR="00897D36" w:rsidRPr="002B024F">
        <w:rPr>
          <w:rFonts w:ascii="Times New Roman" w:hAnsi="Times New Roman" w:cs="Times New Roman"/>
          <w:i/>
        </w:rPr>
        <w:t>присвоение</w:t>
      </w:r>
      <w:r w:rsidR="001C4B93" w:rsidRPr="002B024F">
        <w:rPr>
          <w:rFonts w:ascii="Times New Roman" w:hAnsi="Times New Roman" w:cs="Times New Roman"/>
          <w:i/>
        </w:rPr>
        <w:t xml:space="preserve"> </w:t>
      </w:r>
      <w:r w:rsidR="00897D36" w:rsidRPr="002B024F">
        <w:rPr>
          <w:rFonts w:ascii="Times New Roman" w:hAnsi="Times New Roman" w:cs="Times New Roman"/>
          <w:i/>
        </w:rPr>
        <w:t>квалификационной категории</w:t>
      </w:r>
      <w:r w:rsidR="00D61201" w:rsidRPr="002B024F">
        <w:rPr>
          <w:rFonts w:ascii="Times New Roman" w:hAnsi="Times New Roman" w:cs="Times New Roman"/>
          <w:i/>
        </w:rPr>
        <w:t xml:space="preserve"> </w:t>
      </w:r>
      <w:r w:rsidR="00D61201" w:rsidRPr="002B024F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«педагог-методист».</w:t>
      </w:r>
    </w:p>
    <w:p w:rsidR="00A750F9" w:rsidRPr="00BA7E81" w:rsidRDefault="00C445BA" w:rsidP="00A750F9">
      <w:pPr>
        <w:jc w:val="both"/>
        <w:rPr>
          <w:rFonts w:ascii="Times New Roman" w:hAnsi="Times New Roman" w:cs="Times New Roman"/>
          <w:i/>
        </w:rPr>
      </w:pPr>
      <w:r w:rsidRPr="00BA7E81">
        <w:rPr>
          <w:rFonts w:ascii="Times New Roman" w:hAnsi="Times New Roman" w:cs="Times New Roman"/>
          <w:i/>
        </w:rPr>
        <w:t xml:space="preserve">* </w:t>
      </w:r>
      <w:r w:rsidR="005F49C3" w:rsidRPr="00BA7E81">
        <w:rPr>
          <w:rFonts w:ascii="Times New Roman" w:hAnsi="Times New Roman" w:cs="Times New Roman"/>
          <w:i/>
        </w:rPr>
        <w:t xml:space="preserve">В </w:t>
      </w:r>
      <w:r w:rsidRPr="00BA7E81">
        <w:rPr>
          <w:rFonts w:ascii="Times New Roman" w:hAnsi="Times New Roman" w:cs="Times New Roman"/>
          <w:i/>
        </w:rPr>
        <w:t>случае несоответствия результатов профессиональной деятельности педагогического работника показателям, определённым для квалификационной категории</w:t>
      </w:r>
      <w:r w:rsidR="00E72E87">
        <w:rPr>
          <w:rFonts w:ascii="Times New Roman" w:hAnsi="Times New Roman" w:cs="Times New Roman"/>
          <w:i/>
        </w:rPr>
        <w:t>,</w:t>
      </w:r>
      <w:r w:rsidR="001C4B93" w:rsidRPr="00BA7E81">
        <w:rPr>
          <w:rFonts w:ascii="Times New Roman" w:hAnsi="Times New Roman" w:cs="Times New Roman"/>
          <w:i/>
        </w:rPr>
        <w:t xml:space="preserve"> </w:t>
      </w:r>
      <w:r w:rsidRPr="00BA7E81">
        <w:rPr>
          <w:rFonts w:ascii="Times New Roman" w:hAnsi="Times New Roman" w:cs="Times New Roman"/>
          <w:i/>
        </w:rPr>
        <w:t>даётся мотивированное обоснование установленного несоответствия.</w:t>
      </w:r>
    </w:p>
    <w:p w:rsidR="00A750F9" w:rsidRPr="00BA7E81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5F49C3" w:rsidRPr="00BA7E81" w:rsidRDefault="005F49C3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Default="00A750F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</w:t>
      </w:r>
      <w:r w:rsidR="002A6E2A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/подпись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/ФИО эксперта/</w:t>
      </w: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9537AC" w:rsidRDefault="009537AC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65CC9" w:rsidRDefault="00365CC9" w:rsidP="00365CC9">
      <w:pPr>
        <w:pStyle w:val="a3"/>
        <w:jc w:val="center"/>
        <w:rPr>
          <w:rFonts w:ascii="Times New Roman" w:hAnsi="Times New Roman" w:cs="Times New Roman"/>
          <w:b/>
        </w:rPr>
      </w:pPr>
      <w:r w:rsidRPr="00BA7E81">
        <w:rPr>
          <w:rFonts w:ascii="Times New Roman" w:hAnsi="Times New Roman" w:cs="Times New Roman"/>
          <w:b/>
        </w:rPr>
        <w:lastRenderedPageBreak/>
        <w:t xml:space="preserve">Результаты всестороннего анализа профессиональной деятельности </w:t>
      </w:r>
    </w:p>
    <w:p w:rsidR="009537AC" w:rsidRDefault="009537AC" w:rsidP="00365CC9">
      <w:pPr>
        <w:pStyle w:val="a3"/>
        <w:jc w:val="center"/>
        <w:rPr>
          <w:rFonts w:ascii="Times New Roman" w:hAnsi="Times New Roman" w:cs="Times New Roman"/>
          <w:b/>
        </w:rPr>
      </w:pPr>
    </w:p>
    <w:p w:rsidR="00365CC9" w:rsidRDefault="00365CC9" w:rsidP="00365CC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_____________________________________________________________________________</w:t>
      </w:r>
    </w:p>
    <w:p w:rsidR="00365CC9" w:rsidRDefault="00365CC9" w:rsidP="00365CC9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(ФИО аттестуемого)</w:t>
      </w:r>
    </w:p>
    <w:p w:rsidR="00365CC9" w:rsidRPr="00BA7E81" w:rsidRDefault="00365CC9" w:rsidP="00365CC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Style w:val="a4"/>
        <w:tblW w:w="9682" w:type="dxa"/>
        <w:tblLayout w:type="fixed"/>
        <w:tblLook w:val="04A0" w:firstRow="1" w:lastRow="0" w:firstColumn="1" w:lastColumn="0" w:noHBand="0" w:noVBand="1"/>
      </w:tblPr>
      <w:tblGrid>
        <w:gridCol w:w="609"/>
        <w:gridCol w:w="3639"/>
        <w:gridCol w:w="2020"/>
        <w:gridCol w:w="992"/>
        <w:gridCol w:w="1048"/>
        <w:gridCol w:w="1374"/>
      </w:tblGrid>
      <w:tr w:rsidR="00A47C91" w:rsidRPr="00BA7E81" w:rsidTr="00F13CB4">
        <w:tc>
          <w:tcPr>
            <w:tcW w:w="609" w:type="dxa"/>
          </w:tcPr>
          <w:p w:rsidR="009537AC" w:rsidRPr="00F47854" w:rsidRDefault="009537AC" w:rsidP="009537AC">
            <w:pPr>
              <w:pStyle w:val="50"/>
              <w:shd w:val="clear" w:color="auto" w:fill="auto"/>
              <w:spacing w:line="240" w:lineRule="auto"/>
              <w:ind w:left="140"/>
            </w:pPr>
            <w:r w:rsidRPr="00F47854">
              <w:rPr>
                <w:rStyle w:val="512"/>
                <w:bCs w:val="0"/>
                <w:noProof w:val="0"/>
              </w:rPr>
              <w:t>№</w:t>
            </w:r>
          </w:p>
        </w:tc>
        <w:tc>
          <w:tcPr>
            <w:tcW w:w="3639" w:type="dxa"/>
          </w:tcPr>
          <w:p w:rsidR="009537AC" w:rsidRDefault="009537AC" w:rsidP="009537AC">
            <w:pPr>
              <w:pStyle w:val="8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12pt"/>
                <w:i w:val="0"/>
                <w:iCs w:val="0"/>
              </w:rPr>
              <w:t>Критерий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9537AC" w:rsidRDefault="009537AC" w:rsidP="009537AC">
            <w:pPr>
              <w:pStyle w:val="8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12pt"/>
                <w:i w:val="0"/>
                <w:iCs w:val="0"/>
              </w:rPr>
              <w:t>Показатели</w:t>
            </w:r>
          </w:p>
        </w:tc>
        <w:tc>
          <w:tcPr>
            <w:tcW w:w="1374" w:type="dxa"/>
            <w:shd w:val="clear" w:color="auto" w:fill="auto"/>
          </w:tcPr>
          <w:p w:rsidR="009537AC" w:rsidRDefault="009537AC" w:rsidP="009537AC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</w:pPr>
            <w:r>
              <w:rPr>
                <w:rStyle w:val="812pt"/>
                <w:i w:val="0"/>
                <w:iCs w:val="0"/>
              </w:rPr>
              <w:t>Результат оценки</w:t>
            </w:r>
          </w:p>
        </w:tc>
      </w:tr>
      <w:tr w:rsidR="00F13CB4" w:rsidRPr="00BA7E81" w:rsidTr="00E52DEB">
        <w:tc>
          <w:tcPr>
            <w:tcW w:w="9682" w:type="dxa"/>
            <w:gridSpan w:val="6"/>
          </w:tcPr>
          <w:p w:rsidR="00F13CB4" w:rsidRPr="0034372F" w:rsidRDefault="00F13CB4" w:rsidP="002B3AE5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Общие сведения</w:t>
            </w:r>
          </w:p>
        </w:tc>
      </w:tr>
      <w:tr w:rsidR="00F13CB4" w:rsidRPr="00BA7E81" w:rsidTr="00F13CB4">
        <w:tc>
          <w:tcPr>
            <w:tcW w:w="609" w:type="dxa"/>
          </w:tcPr>
          <w:p w:rsidR="00F13CB4" w:rsidRPr="00F47854" w:rsidRDefault="00F13CB4" w:rsidP="00F13CB4">
            <w:pPr>
              <w:pStyle w:val="50"/>
              <w:shd w:val="clear" w:color="auto" w:fill="auto"/>
              <w:spacing w:line="240" w:lineRule="auto"/>
              <w:ind w:left="140"/>
              <w:rPr>
                <w:rStyle w:val="512"/>
                <w:bCs w:val="0"/>
                <w:noProof w:val="0"/>
              </w:rPr>
            </w:pPr>
          </w:p>
        </w:tc>
        <w:tc>
          <w:tcPr>
            <w:tcW w:w="3639" w:type="dxa"/>
          </w:tcPr>
          <w:p w:rsidR="00F13CB4" w:rsidRPr="0034372F" w:rsidRDefault="00F13CB4" w:rsidP="00267619">
            <w:pPr>
              <w:pStyle w:val="80"/>
              <w:shd w:val="clear" w:color="auto" w:fill="auto"/>
              <w:spacing w:before="0" w:after="0" w:line="240" w:lineRule="auto"/>
              <w:ind w:left="-10" w:right="132"/>
              <w:jc w:val="both"/>
              <w:rPr>
                <w:rStyle w:val="812pt"/>
                <w:i w:val="0"/>
                <w:iCs w:val="0"/>
                <w:sz w:val="22"/>
                <w:szCs w:val="22"/>
              </w:rPr>
            </w:pPr>
            <w:r w:rsidRPr="00267619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Наличие образования по профилю профессиональной деятельности. Соответствие дополнительного профессионального образования, профилю профессиональной деятельности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F13CB4" w:rsidRPr="00267619" w:rsidRDefault="00F13CB4" w:rsidP="00F13CB4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iCs w:val="0"/>
                <w:sz w:val="24"/>
                <w:szCs w:val="24"/>
              </w:rPr>
            </w:pPr>
            <w:r w:rsidRPr="0034372F">
              <w:rPr>
                <w:rStyle w:val="812pt"/>
                <w:b w:val="0"/>
                <w:i w:val="0"/>
                <w:iCs w:val="0"/>
                <w:sz w:val="22"/>
                <w:szCs w:val="22"/>
              </w:rPr>
              <w:t xml:space="preserve">2 </w:t>
            </w:r>
            <w:r w:rsidRPr="00267619">
              <w:rPr>
                <w:bCs/>
                <w:i w:val="0"/>
                <w:sz w:val="24"/>
                <w:szCs w:val="24"/>
              </w:rPr>
              <w:t>– образование соответствует квалификационной характеристике, полученное дополнительное образование соответствует</w:t>
            </w:r>
            <w:r w:rsidRPr="00267619">
              <w:rPr>
                <w:i w:val="0"/>
                <w:iCs w:val="0"/>
                <w:sz w:val="24"/>
                <w:szCs w:val="24"/>
              </w:rPr>
              <w:t xml:space="preserve"> профилю профессиональной деятельности в полной мере;</w:t>
            </w:r>
          </w:p>
          <w:p w:rsidR="00F13CB4" w:rsidRPr="00267619" w:rsidRDefault="00F13CB4" w:rsidP="00F13CB4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iCs w:val="0"/>
                <w:sz w:val="24"/>
                <w:szCs w:val="24"/>
              </w:rPr>
            </w:pPr>
            <w:r w:rsidRPr="00267619">
              <w:rPr>
                <w:bCs/>
                <w:i w:val="0"/>
                <w:sz w:val="24"/>
                <w:szCs w:val="24"/>
              </w:rPr>
              <w:t>1 – образование соответствует квалификационной характеристике, полученное дополнительное образование соответствует</w:t>
            </w:r>
            <w:r w:rsidRPr="00267619">
              <w:rPr>
                <w:i w:val="0"/>
                <w:iCs w:val="0"/>
                <w:sz w:val="24"/>
                <w:szCs w:val="24"/>
              </w:rPr>
              <w:t xml:space="preserve"> профилю профессиональной деятельности в какой-то степени;</w:t>
            </w:r>
          </w:p>
          <w:p w:rsidR="00F13CB4" w:rsidRPr="0034372F" w:rsidRDefault="00F13CB4" w:rsidP="00F13CB4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rStyle w:val="812pt"/>
                <w:b w:val="0"/>
                <w:i w:val="0"/>
                <w:iCs w:val="0"/>
                <w:sz w:val="22"/>
                <w:szCs w:val="22"/>
              </w:rPr>
            </w:pPr>
            <w:r w:rsidRPr="00267619">
              <w:rPr>
                <w:bCs/>
                <w:i w:val="0"/>
                <w:sz w:val="24"/>
                <w:szCs w:val="24"/>
              </w:rPr>
              <w:t>0 – образование не соответствует квалификационной характеристике</w:t>
            </w:r>
          </w:p>
        </w:tc>
        <w:tc>
          <w:tcPr>
            <w:tcW w:w="1374" w:type="dxa"/>
            <w:shd w:val="clear" w:color="auto" w:fill="auto"/>
          </w:tcPr>
          <w:p w:rsidR="00F13CB4" w:rsidRDefault="00F13CB4" w:rsidP="00F13CB4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</w:rPr>
            </w:pPr>
          </w:p>
        </w:tc>
      </w:tr>
      <w:tr w:rsidR="00F13CB4" w:rsidRPr="00BA7E81" w:rsidTr="00F13CB4">
        <w:tc>
          <w:tcPr>
            <w:tcW w:w="609" w:type="dxa"/>
          </w:tcPr>
          <w:p w:rsidR="00F13CB4" w:rsidRPr="00F47854" w:rsidRDefault="00F13CB4" w:rsidP="00F13CB4">
            <w:pPr>
              <w:pStyle w:val="50"/>
              <w:shd w:val="clear" w:color="auto" w:fill="auto"/>
              <w:spacing w:line="240" w:lineRule="auto"/>
              <w:ind w:left="140"/>
              <w:rPr>
                <w:rStyle w:val="512"/>
                <w:bCs w:val="0"/>
                <w:noProof w:val="0"/>
              </w:rPr>
            </w:pPr>
          </w:p>
        </w:tc>
        <w:tc>
          <w:tcPr>
            <w:tcW w:w="3639" w:type="dxa"/>
          </w:tcPr>
          <w:p w:rsidR="00F13CB4" w:rsidRPr="0034372F" w:rsidRDefault="00084195" w:rsidP="00084195">
            <w:pPr>
              <w:tabs>
                <w:tab w:val="left" w:pos="580"/>
                <w:tab w:val="left" w:pos="2816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   </w:t>
            </w:r>
            <w:r w:rsidR="00F13CB4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="00F13CB4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="00F13CB4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="00F13CB4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="00F13CB4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F13CB4" w:rsidRPr="0034372F" w:rsidRDefault="00F13CB4" w:rsidP="00F13CB4">
            <w:pPr>
              <w:pStyle w:val="80"/>
              <w:shd w:val="clear" w:color="auto" w:fill="auto"/>
              <w:spacing w:before="0" w:after="0" w:line="240" w:lineRule="auto"/>
              <w:ind w:right="133"/>
              <w:rPr>
                <w:rStyle w:val="812pt"/>
                <w:b w:val="0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2/-</w:t>
            </w:r>
          </w:p>
        </w:tc>
        <w:tc>
          <w:tcPr>
            <w:tcW w:w="1374" w:type="dxa"/>
            <w:shd w:val="clear" w:color="auto" w:fill="auto"/>
          </w:tcPr>
          <w:p w:rsidR="00F13CB4" w:rsidRDefault="00F13CB4" w:rsidP="00F13CB4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</w:rPr>
            </w:pPr>
          </w:p>
        </w:tc>
      </w:tr>
      <w:tr w:rsidR="00B35486" w:rsidRPr="00BA7E81" w:rsidTr="004460D7">
        <w:tc>
          <w:tcPr>
            <w:tcW w:w="9682" w:type="dxa"/>
            <w:gridSpan w:val="6"/>
            <w:shd w:val="clear" w:color="auto" w:fill="auto"/>
          </w:tcPr>
          <w:p w:rsidR="00B35486" w:rsidRPr="00B35486" w:rsidRDefault="00B35486" w:rsidP="00D1356F">
            <w:pPr>
              <w:pStyle w:val="ConsPlusNormal"/>
              <w:jc w:val="center"/>
              <w:rPr>
                <w:rStyle w:val="812pt"/>
                <w:bCs w:val="0"/>
                <w:shd w:val="clear" w:color="auto" w:fill="auto"/>
              </w:rPr>
            </w:pPr>
            <w:r w:rsidRPr="004460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Руководство</w:t>
            </w:r>
            <w:r w:rsidRPr="00406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      </w:r>
          </w:p>
        </w:tc>
      </w:tr>
      <w:tr w:rsidR="00A47C91" w:rsidRPr="00BA7E81" w:rsidTr="00F13CB4">
        <w:tc>
          <w:tcPr>
            <w:tcW w:w="609" w:type="dxa"/>
          </w:tcPr>
          <w:p w:rsidR="00365CC9" w:rsidRPr="00BA7E81" w:rsidRDefault="00365CC9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A7E8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  <w:r w:rsidR="00F3646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</w:p>
        </w:tc>
        <w:tc>
          <w:tcPr>
            <w:tcW w:w="3639" w:type="dxa"/>
          </w:tcPr>
          <w:p w:rsidR="00365CC9" w:rsidRPr="00BA7E81" w:rsidRDefault="00F36462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212FC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Руководство методическим объединением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F36462" w:rsidRDefault="00F36462" w:rsidP="00F36462">
            <w:pPr>
              <w:pStyle w:val="20"/>
              <w:shd w:val="clear" w:color="auto" w:fill="auto"/>
              <w:ind w:right="140"/>
              <w:jc w:val="left"/>
            </w:pPr>
            <w:r>
              <w:t xml:space="preserve">3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</w:t>
            </w:r>
            <w:r w:rsidR="00C63DB0" w:rsidRPr="0040666B">
              <w:t xml:space="preserve">федеральном </w:t>
            </w:r>
            <w:r w:rsidR="00C63DB0">
              <w:t>/</w:t>
            </w:r>
            <w:r>
              <w:t xml:space="preserve">региональном уровне; </w:t>
            </w:r>
          </w:p>
          <w:p w:rsidR="00F36462" w:rsidRDefault="00F36462" w:rsidP="00F36462">
            <w:pPr>
              <w:pStyle w:val="20"/>
              <w:shd w:val="clear" w:color="auto" w:fill="auto"/>
              <w:ind w:right="140"/>
              <w:jc w:val="left"/>
            </w:pPr>
            <w:r>
              <w:t xml:space="preserve">2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муниципальном уровне; </w:t>
            </w:r>
          </w:p>
          <w:p w:rsidR="00F36462" w:rsidRDefault="00F36462" w:rsidP="00F36462">
            <w:pPr>
              <w:pStyle w:val="20"/>
              <w:shd w:val="clear" w:color="auto" w:fill="auto"/>
              <w:ind w:right="140"/>
              <w:jc w:val="left"/>
            </w:pPr>
            <w:r>
              <w:t xml:space="preserve">1 - </w:t>
            </w:r>
            <w:r w:rsidRPr="0040666B">
              <w:t>на уровне ОО</w:t>
            </w:r>
            <w:r>
              <w:t>;</w:t>
            </w:r>
          </w:p>
          <w:p w:rsidR="00365CC9" w:rsidRPr="00F36462" w:rsidRDefault="00F36462" w:rsidP="00F36462">
            <w:pPr>
              <w:rPr>
                <w:rFonts w:ascii="Times New Roman" w:hAnsi="Times New Roman" w:cs="Times New Roman"/>
                <w:color w:val="FF0000"/>
              </w:rPr>
            </w:pP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374" w:type="dxa"/>
            <w:shd w:val="clear" w:color="auto" w:fill="auto"/>
          </w:tcPr>
          <w:p w:rsidR="00365CC9" w:rsidRPr="00BA7E81" w:rsidRDefault="00365CC9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C63DB0" w:rsidRPr="00BA7E81" w:rsidTr="00F13CB4">
        <w:tc>
          <w:tcPr>
            <w:tcW w:w="609" w:type="dxa"/>
          </w:tcPr>
          <w:p w:rsidR="00C63DB0" w:rsidRDefault="00C63DB0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  <w:r w:rsidR="00E45B5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</w:tcPr>
          <w:p w:rsidR="00C63DB0" w:rsidRPr="00D4443D" w:rsidRDefault="00C63DB0" w:rsidP="00267619">
            <w:pPr>
              <w:jc w:val="both"/>
              <w:rPr>
                <w:rFonts w:ascii="Times New Roman" w:hAnsi="Times New Roman" w:cs="Times New Roman"/>
              </w:rPr>
            </w:pPr>
            <w:r w:rsidRPr="0040666B">
              <w:rPr>
                <w:rFonts w:ascii="Times New Roman" w:hAnsi="Times New Roman" w:cs="Times New Roman"/>
              </w:rPr>
              <w:t>Наличие лучших практик работы методического объединения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66B">
              <w:rPr>
                <w:rFonts w:ascii="Times New Roman" w:hAnsi="Times New Roman" w:cs="Times New Roman"/>
              </w:rPr>
              <w:t>по ключевым направлениям развития содержания образования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0666B">
              <w:rPr>
                <w:rFonts w:ascii="Times New Roman" w:hAnsi="Times New Roman" w:cs="Times New Roman"/>
                <w:iCs/>
              </w:rPr>
              <w:t>Представление результатов работы методического объединения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666B">
              <w:rPr>
                <w:rFonts w:ascii="Times New Roman" w:hAnsi="Times New Roman" w:cs="Times New Roman"/>
                <w:iCs/>
              </w:rPr>
              <w:t>по ключевым направлениям развития содержания образования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C63DB0" w:rsidRDefault="00C63DB0" w:rsidP="00F36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0666B">
              <w:rPr>
                <w:rFonts w:ascii="Times New Roman" w:hAnsi="Times New Roman" w:cs="Times New Roman"/>
              </w:rPr>
              <w:t>редставление практик</w:t>
            </w:r>
            <w:r w:rsidR="00811825">
              <w:rPr>
                <w:rFonts w:ascii="Times New Roman" w:hAnsi="Times New Roman" w:cs="Times New Roman"/>
              </w:rPr>
              <w:t>:</w:t>
            </w:r>
          </w:p>
          <w:p w:rsidR="00C63DB0" w:rsidRDefault="00C63DB0" w:rsidP="00C63DB0">
            <w:pPr>
              <w:pStyle w:val="20"/>
              <w:shd w:val="clear" w:color="auto" w:fill="auto"/>
              <w:ind w:right="140"/>
              <w:jc w:val="left"/>
            </w:pPr>
            <w:r>
              <w:t xml:space="preserve">3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</w:t>
            </w:r>
            <w:r w:rsidRPr="0040666B">
              <w:t xml:space="preserve">федеральном </w:t>
            </w:r>
            <w:r>
              <w:t xml:space="preserve">/региональном уровне; </w:t>
            </w:r>
          </w:p>
          <w:p w:rsidR="00C63DB0" w:rsidRDefault="00C63DB0" w:rsidP="00C63DB0">
            <w:pPr>
              <w:pStyle w:val="20"/>
              <w:shd w:val="clear" w:color="auto" w:fill="auto"/>
              <w:ind w:right="140"/>
              <w:jc w:val="left"/>
            </w:pPr>
            <w:r>
              <w:t xml:space="preserve">2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муниципальном уровне; </w:t>
            </w:r>
          </w:p>
          <w:p w:rsidR="00C63DB0" w:rsidRDefault="00C63DB0" w:rsidP="00C63DB0">
            <w:pPr>
              <w:pStyle w:val="20"/>
              <w:shd w:val="clear" w:color="auto" w:fill="auto"/>
              <w:ind w:right="140"/>
              <w:jc w:val="left"/>
            </w:pPr>
            <w:r>
              <w:t xml:space="preserve">1 - </w:t>
            </w:r>
            <w:r w:rsidRPr="0040666B">
              <w:t>на уровне ОО</w:t>
            </w:r>
            <w:r>
              <w:t>;</w:t>
            </w:r>
          </w:p>
          <w:p w:rsidR="00C63DB0" w:rsidRDefault="00C63DB0" w:rsidP="00C63DB0">
            <w:pPr>
              <w:rPr>
                <w:rFonts w:ascii="Times New Roman" w:hAnsi="Times New Roman" w:cs="Times New Roman"/>
                <w:color w:val="FF0000"/>
              </w:rPr>
            </w:pP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374" w:type="dxa"/>
            <w:shd w:val="clear" w:color="auto" w:fill="auto"/>
          </w:tcPr>
          <w:p w:rsidR="00C63DB0" w:rsidRPr="00BA7E81" w:rsidRDefault="00C63DB0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CF69BB" w:rsidRPr="00BA7E81" w:rsidTr="00F13CB4">
        <w:tc>
          <w:tcPr>
            <w:tcW w:w="609" w:type="dxa"/>
          </w:tcPr>
          <w:p w:rsidR="00CF69BB" w:rsidRPr="00BA7E81" w:rsidRDefault="00811825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  <w:r w:rsidR="00F5099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3</w:t>
            </w:r>
            <w:r w:rsidR="00CF69BB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</w:tcPr>
          <w:p w:rsidR="00F5099D" w:rsidRDefault="00F5099D" w:rsidP="00267619">
            <w:pPr>
              <w:jc w:val="both"/>
              <w:rPr>
                <w:rFonts w:ascii="Times New Roman" w:hAnsi="Times New Roman" w:cs="Times New Roman"/>
              </w:rPr>
            </w:pPr>
            <w:bookmarkStart w:id="1" w:name="_Hlk145968108"/>
            <w:r w:rsidRPr="0040666B">
              <w:rPr>
                <w:rFonts w:ascii="Times New Roman" w:hAnsi="Times New Roman" w:cs="Times New Roman"/>
                <w:bCs/>
              </w:rPr>
              <w:t>Реализация методическим объединением проектов, направленных на повышение качества образования</w:t>
            </w:r>
          </w:p>
          <w:p w:rsidR="00CF69BB" w:rsidRPr="00BA7E81" w:rsidRDefault="00C50968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0666B">
              <w:rPr>
                <w:rFonts w:ascii="Times New Roman" w:hAnsi="Times New Roman" w:cs="Times New Roman"/>
              </w:rPr>
              <w:t xml:space="preserve"> обучающихся по направлениям деятельности методического объединения</w:t>
            </w:r>
            <w:bookmarkEnd w:id="1"/>
          </w:p>
        </w:tc>
        <w:tc>
          <w:tcPr>
            <w:tcW w:w="4060" w:type="dxa"/>
            <w:gridSpan w:val="3"/>
            <w:shd w:val="clear" w:color="auto" w:fill="auto"/>
          </w:tcPr>
          <w:p w:rsidR="00C50968" w:rsidRDefault="00C50968" w:rsidP="00C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0666B">
              <w:rPr>
                <w:rFonts w:ascii="Times New Roman" w:hAnsi="Times New Roman" w:cs="Times New Roman"/>
              </w:rPr>
              <w:t>наличие положительной динамики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50968" w:rsidRDefault="00C50968" w:rsidP="00C50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</w:t>
            </w:r>
            <w:r w:rsidRPr="0040666B">
              <w:rPr>
                <w:rFonts w:ascii="Times New Roman" w:hAnsi="Times New Roman" w:cs="Times New Roman"/>
              </w:rPr>
              <w:t>стабильный результат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69BB" w:rsidRPr="0034760B" w:rsidRDefault="00C50968" w:rsidP="00C50968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</w:t>
            </w:r>
            <w:r w:rsidRPr="0040666B">
              <w:rPr>
                <w:rFonts w:ascii="Times New Roman" w:hAnsi="Times New Roman" w:cs="Times New Roman"/>
              </w:rPr>
              <w:t>отсутствие результатов</w:t>
            </w:r>
          </w:p>
        </w:tc>
        <w:tc>
          <w:tcPr>
            <w:tcW w:w="1374" w:type="dxa"/>
            <w:shd w:val="clear" w:color="auto" w:fill="auto"/>
          </w:tcPr>
          <w:p w:rsidR="00CF69BB" w:rsidRPr="00BA7E81" w:rsidRDefault="00CF69BB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B678BA" w:rsidRPr="00BA7E81" w:rsidTr="00F13CB4">
        <w:trPr>
          <w:trHeight w:val="70"/>
        </w:trPr>
        <w:tc>
          <w:tcPr>
            <w:tcW w:w="609" w:type="dxa"/>
          </w:tcPr>
          <w:p w:rsidR="00B678BA" w:rsidRDefault="00B678BA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  <w:r w:rsidR="004460D7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</w:tcPr>
          <w:p w:rsidR="00B678BA" w:rsidRPr="0040666B" w:rsidRDefault="006779E0" w:rsidP="00267619">
            <w:pPr>
              <w:jc w:val="both"/>
              <w:rPr>
                <w:rFonts w:ascii="Times New Roman" w:hAnsi="Times New Roman" w:cs="Times New Roman"/>
              </w:rPr>
            </w:pPr>
            <w:r w:rsidRPr="007D53D5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Выступления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/мастер-классы</w:t>
            </w:r>
            <w:r w:rsidRPr="007D53D5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на</w:t>
            </w:r>
            <w:bookmarkStart w:id="2" w:name="_Hlk144356735"/>
            <w:r w:rsidRPr="007D53D5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Pr="007D53D5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lastRenderedPageBreak/>
              <w:t xml:space="preserve">заседаниях методических </w:t>
            </w:r>
            <w:bookmarkEnd w:id="2"/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объединениях, педагогических, методических советах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6779E0" w:rsidRDefault="006779E0" w:rsidP="006779E0">
            <w:pPr>
              <w:pStyle w:val="20"/>
              <w:shd w:val="clear" w:color="auto" w:fill="auto"/>
              <w:ind w:right="140"/>
              <w:jc w:val="left"/>
            </w:pPr>
            <w:r>
              <w:lastRenderedPageBreak/>
              <w:t xml:space="preserve">3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</w:t>
            </w:r>
            <w:r w:rsidRPr="0040666B">
              <w:t xml:space="preserve">федеральном </w:t>
            </w:r>
            <w:r>
              <w:t xml:space="preserve">/региональном </w:t>
            </w:r>
            <w:r>
              <w:lastRenderedPageBreak/>
              <w:t xml:space="preserve">уровне; </w:t>
            </w:r>
          </w:p>
          <w:p w:rsidR="006779E0" w:rsidRDefault="006779E0" w:rsidP="006779E0">
            <w:pPr>
              <w:pStyle w:val="20"/>
              <w:shd w:val="clear" w:color="auto" w:fill="auto"/>
              <w:ind w:right="140"/>
              <w:jc w:val="left"/>
            </w:pPr>
            <w:r>
              <w:t xml:space="preserve">2 </w:t>
            </w:r>
            <w:r>
              <w:rPr>
                <w:rFonts w:eastAsia="Lucida Sans Unicode"/>
                <w:kern w:val="1"/>
                <w:lang w:eastAsia="ar-SA"/>
              </w:rPr>
              <w:t xml:space="preserve">– </w:t>
            </w:r>
            <w:r>
              <w:t xml:space="preserve">на муниципальном уровне; </w:t>
            </w:r>
          </w:p>
          <w:p w:rsidR="006779E0" w:rsidRDefault="006779E0" w:rsidP="006779E0">
            <w:pPr>
              <w:pStyle w:val="20"/>
              <w:shd w:val="clear" w:color="auto" w:fill="auto"/>
              <w:ind w:right="140"/>
              <w:jc w:val="left"/>
            </w:pPr>
            <w:r>
              <w:t xml:space="preserve">1 - </w:t>
            </w:r>
            <w:r w:rsidRPr="0040666B">
              <w:t>на уровне ОО</w:t>
            </w:r>
            <w:r>
              <w:t>;</w:t>
            </w:r>
          </w:p>
          <w:p w:rsidR="00B678BA" w:rsidRDefault="006779E0" w:rsidP="006779E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Pr="00347B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нет</w:t>
            </w:r>
          </w:p>
        </w:tc>
        <w:tc>
          <w:tcPr>
            <w:tcW w:w="1374" w:type="dxa"/>
            <w:shd w:val="clear" w:color="auto" w:fill="auto"/>
          </w:tcPr>
          <w:p w:rsidR="00B678BA" w:rsidRPr="00BA7E81" w:rsidRDefault="00B678BA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67048A" w:rsidRPr="00BA7E81" w:rsidTr="00F13CB4">
        <w:tc>
          <w:tcPr>
            <w:tcW w:w="609" w:type="dxa"/>
          </w:tcPr>
          <w:p w:rsidR="0067048A" w:rsidRPr="00BA7E81" w:rsidRDefault="0067048A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</w:tcPr>
          <w:p w:rsidR="0067048A" w:rsidRPr="002B024F" w:rsidRDefault="0067048A" w:rsidP="0067048A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</w:pPr>
            <w:r w:rsidRPr="002B024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Итого (</w:t>
            </w:r>
            <w:proofErr w:type="spellStart"/>
            <w:r w:rsidRPr="002B024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max</w:t>
            </w:r>
            <w:proofErr w:type="spellEnd"/>
            <w:r w:rsidRPr="002B024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/</w:t>
            </w:r>
            <w:proofErr w:type="spellStart"/>
            <w:r w:rsidRPr="002B024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min</w:t>
            </w:r>
            <w:proofErr w:type="spellEnd"/>
            <w:r w:rsidRPr="002B024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67048A" w:rsidRPr="008A613E" w:rsidRDefault="004460D7" w:rsidP="00747BED">
            <w:pP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11</w:t>
            </w:r>
            <w:r w:rsidR="006779E0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/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:rsidR="0067048A" w:rsidRPr="00BA7E81" w:rsidRDefault="0067048A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B35486" w:rsidRPr="00BA7E81" w:rsidTr="004460D7">
        <w:tc>
          <w:tcPr>
            <w:tcW w:w="9682" w:type="dxa"/>
            <w:gridSpan w:val="6"/>
            <w:shd w:val="clear" w:color="auto" w:fill="auto"/>
          </w:tcPr>
          <w:p w:rsidR="00B35486" w:rsidRPr="00B35486" w:rsidRDefault="00B35486" w:rsidP="00D13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406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Руководство разработкой программно-методического сопровождения образовательного процесса, в </w:t>
            </w:r>
            <w:proofErr w:type="spellStart"/>
            <w:r w:rsidRPr="0040666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40666B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</w:tr>
      <w:tr w:rsidR="00A47C91" w:rsidRPr="00BA7E81" w:rsidTr="00F13CB4">
        <w:tc>
          <w:tcPr>
            <w:tcW w:w="609" w:type="dxa"/>
          </w:tcPr>
          <w:p w:rsidR="00365CC9" w:rsidRPr="00BA7E81" w:rsidRDefault="00365CC9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A7E8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2.</w:t>
            </w:r>
            <w:r w:rsidR="00E940B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</w:p>
        </w:tc>
        <w:tc>
          <w:tcPr>
            <w:tcW w:w="3639" w:type="dxa"/>
          </w:tcPr>
          <w:p w:rsidR="00365CC9" w:rsidRPr="00BA7E81" w:rsidRDefault="003910CB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>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 образовательной организации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3910CB" w:rsidRDefault="003910CB" w:rsidP="00747BED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</w:p>
          <w:p w:rsidR="003910CB" w:rsidRDefault="003910CB" w:rsidP="00747BED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инициативы носят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фрагментарный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; </w:t>
            </w:r>
          </w:p>
          <w:p w:rsidR="00365CC9" w:rsidRDefault="003910CB" w:rsidP="00747BED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  <w:p w:rsidR="00365CC9" w:rsidRPr="0034760B" w:rsidRDefault="00365CC9" w:rsidP="00747BED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1374" w:type="dxa"/>
            <w:shd w:val="clear" w:color="auto" w:fill="auto"/>
          </w:tcPr>
          <w:p w:rsidR="00365CC9" w:rsidRPr="00BA7E81" w:rsidRDefault="00365CC9" w:rsidP="00747BE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F13CB4">
        <w:tc>
          <w:tcPr>
            <w:tcW w:w="609" w:type="dxa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</w:tcPr>
          <w:p w:rsidR="009E0E10" w:rsidRPr="004460D7" w:rsidRDefault="009E0E10" w:rsidP="009E0E10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</w:pPr>
            <w:r w:rsidRPr="004460D7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Итого (</w:t>
            </w:r>
            <w:proofErr w:type="spellStart"/>
            <w:r w:rsidRPr="004460D7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max</w:t>
            </w:r>
            <w:proofErr w:type="spellEnd"/>
            <w:r w:rsidRPr="004460D7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/</w:t>
            </w:r>
            <w:proofErr w:type="spellStart"/>
            <w:r w:rsidRPr="004460D7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min</w:t>
            </w:r>
            <w:proofErr w:type="spellEnd"/>
            <w:r w:rsidRPr="004460D7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9E0E10" w:rsidRPr="009E0E10" w:rsidRDefault="009E0E10" w:rsidP="009E0E10">
            <w:pP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9E0E10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2/1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4460D7">
        <w:tc>
          <w:tcPr>
            <w:tcW w:w="9682" w:type="dxa"/>
            <w:gridSpan w:val="6"/>
            <w:shd w:val="clear" w:color="auto" w:fill="auto"/>
          </w:tcPr>
          <w:p w:rsidR="009E0E10" w:rsidRPr="00B35486" w:rsidRDefault="009E0E10" w:rsidP="00D13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bookmark1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406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End w:id="3"/>
            <w:r w:rsidRPr="00C07AC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</w:tr>
      <w:tr w:rsidR="00A47C91" w:rsidRPr="00BA7E81" w:rsidTr="00F13CB4">
        <w:tc>
          <w:tcPr>
            <w:tcW w:w="609" w:type="dxa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A7E8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3.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</w:p>
        </w:tc>
        <w:tc>
          <w:tcPr>
            <w:tcW w:w="3639" w:type="dxa"/>
          </w:tcPr>
          <w:p w:rsidR="009E0E10" w:rsidRPr="00BA7E81" w:rsidRDefault="004D6D67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Содействие в подготовке педагогических работников к участию </w:t>
            </w:r>
            <w:r w:rsidRPr="0040666B">
              <w:rPr>
                <w:rFonts w:ascii="Times New Roman" w:hAnsi="Times New Roman" w:cs="Times New Roman"/>
                <w:bCs/>
                <w:iCs/>
              </w:rPr>
              <w:t>в конкурсах профессионального мастерства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4D6D67" w:rsidRDefault="004D6D67" w:rsidP="009E0E1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;</w:t>
            </w:r>
          </w:p>
          <w:p w:rsidR="004D6D67" w:rsidRDefault="004D6D67" w:rsidP="004D6D67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инициативы носят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фрагментарный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характер;</w:t>
            </w:r>
          </w:p>
          <w:p w:rsidR="009E0E10" w:rsidRPr="0034760B" w:rsidRDefault="004D6D67" w:rsidP="002B024F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F13CB4">
        <w:tc>
          <w:tcPr>
            <w:tcW w:w="609" w:type="dxa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3.2.</w:t>
            </w:r>
          </w:p>
        </w:tc>
        <w:tc>
          <w:tcPr>
            <w:tcW w:w="3639" w:type="dxa"/>
          </w:tcPr>
          <w:p w:rsidR="009E0E10" w:rsidRPr="00BA7E81" w:rsidRDefault="009E0E10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>Участие педагогических работников методического объединения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0666B">
              <w:rPr>
                <w:rFonts w:ascii="Times New Roman" w:hAnsi="Times New Roman" w:cs="Times New Roman"/>
                <w:bCs/>
                <w:iCs/>
              </w:rPr>
              <w:t>в конкурсах профессионального мастерства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9E0E10" w:rsidRDefault="009E0E10" w:rsidP="009E0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рост количества участников;</w:t>
            </w:r>
          </w:p>
          <w:p w:rsidR="009E0E10" w:rsidRDefault="009E0E10" w:rsidP="009E0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Pr="0040666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табильное количество участников;</w:t>
            </w:r>
          </w:p>
          <w:p w:rsidR="009E0E10" w:rsidRDefault="009E0E10" w:rsidP="009E0E1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– </w:t>
            </w:r>
            <w:r w:rsidRPr="0040666B">
              <w:rPr>
                <w:rFonts w:ascii="Times New Roman" w:hAnsi="Times New Roman" w:cs="Times New Roman"/>
              </w:rPr>
              <w:t>отсутствие участников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F13CB4">
        <w:tc>
          <w:tcPr>
            <w:tcW w:w="609" w:type="dxa"/>
          </w:tcPr>
          <w:p w:rsidR="009E0E10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</w:tcPr>
          <w:p w:rsidR="009E0E10" w:rsidRPr="00C81134" w:rsidRDefault="009E0E10" w:rsidP="009E0E10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</w:pPr>
            <w:r w:rsidRPr="00C8113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Итого (</w:t>
            </w:r>
            <w:proofErr w:type="spellStart"/>
            <w:r w:rsidRPr="00C8113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max</w:t>
            </w:r>
            <w:proofErr w:type="spellEnd"/>
            <w:r w:rsidRPr="00C8113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/</w:t>
            </w:r>
            <w:proofErr w:type="spellStart"/>
            <w:r w:rsidRPr="00C8113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min</w:t>
            </w:r>
            <w:proofErr w:type="spellEnd"/>
            <w:r w:rsidRPr="00C8113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9E0E10" w:rsidRPr="002E2EE7" w:rsidRDefault="006542FE" w:rsidP="009E0E10">
            <w:pP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4</w:t>
            </w:r>
            <w:r w:rsidR="002E2EE7" w:rsidRPr="002E2EE7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/</w:t>
            </w:r>
            <w:r w:rsidR="00D1356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4460D7">
        <w:tc>
          <w:tcPr>
            <w:tcW w:w="9682" w:type="dxa"/>
            <w:gridSpan w:val="6"/>
            <w:shd w:val="clear" w:color="auto" w:fill="auto"/>
          </w:tcPr>
          <w:p w:rsidR="009E0E10" w:rsidRPr="0067048A" w:rsidRDefault="009E0E10" w:rsidP="00D13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406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07AC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A47C91" w:rsidRPr="00BA7E81" w:rsidTr="00F13CB4">
        <w:trPr>
          <w:trHeight w:val="1424"/>
        </w:trPr>
        <w:tc>
          <w:tcPr>
            <w:tcW w:w="609" w:type="dxa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A7E8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4.</w:t>
            </w:r>
            <w:r w:rsidR="004E348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</w:p>
        </w:tc>
        <w:tc>
          <w:tcPr>
            <w:tcW w:w="3639" w:type="dxa"/>
          </w:tcPr>
          <w:p w:rsidR="009E0E10" w:rsidRPr="00BA7E81" w:rsidRDefault="004E3480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>Организация работы по выявлению</w:t>
            </w:r>
            <w:r w:rsidR="00F13CB4">
              <w:rPr>
                <w:rFonts w:ascii="Times New Roman" w:hAnsi="Times New Roman" w:cs="Times New Roman"/>
                <w:bCs/>
                <w:iCs/>
              </w:rPr>
              <w:t>,</w:t>
            </w:r>
            <w:r w:rsidRPr="0040666B">
              <w:rPr>
                <w:rFonts w:ascii="Times New Roman" w:hAnsi="Times New Roman" w:cs="Times New Roman"/>
                <w:bCs/>
                <w:iCs/>
              </w:rPr>
              <w:t xml:space="preserve"> анализу </w:t>
            </w:r>
            <w:r w:rsidR="00F13CB4">
              <w:rPr>
                <w:rFonts w:ascii="Times New Roman" w:hAnsi="Times New Roman" w:cs="Times New Roman"/>
                <w:bCs/>
                <w:iCs/>
              </w:rPr>
              <w:t xml:space="preserve">и устранению </w:t>
            </w:r>
            <w:r w:rsidRPr="0040666B">
              <w:rPr>
                <w:rFonts w:ascii="Times New Roman" w:hAnsi="Times New Roman" w:cs="Times New Roman"/>
                <w:bCs/>
                <w:iCs/>
              </w:rPr>
              <w:t>профессиональных дефицитов педагогических работников методического объединения</w:t>
            </w:r>
            <w:r w:rsidR="00F13CB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4E3480" w:rsidRDefault="004E3480" w:rsidP="009E0E1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;</w:t>
            </w:r>
          </w:p>
          <w:p w:rsidR="004E3480" w:rsidRDefault="004E3480" w:rsidP="004E348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инициативы носят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фрагментарный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характер;</w:t>
            </w:r>
          </w:p>
          <w:p w:rsidR="009E0E10" w:rsidRPr="0034760B" w:rsidRDefault="009E0E10" w:rsidP="004E348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0 – </w:t>
            </w:r>
            <w:r w:rsidR="004E3480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отсутствуют</w:t>
            </w:r>
            <w:r w:rsidR="006D791A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4E3480" w:rsidRPr="00BA7E81" w:rsidTr="00F13CB4">
        <w:tc>
          <w:tcPr>
            <w:tcW w:w="609" w:type="dxa"/>
          </w:tcPr>
          <w:p w:rsidR="004E3480" w:rsidRDefault="004E348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4.</w:t>
            </w:r>
            <w:r w:rsidR="00F13CB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</w:tcPr>
          <w:p w:rsidR="004E3480" w:rsidRPr="0040666B" w:rsidRDefault="00DB2F19" w:rsidP="0026761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>Организация работы по снижению уровня и ликвидации профессиональных дефицитов педагогических работников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r w:rsidRPr="0040666B">
              <w:rPr>
                <w:rFonts w:ascii="Times New Roman" w:hAnsi="Times New Roman" w:cs="Times New Roman"/>
              </w:rPr>
      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 («дорожную карту»)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DB2F19" w:rsidRDefault="00DB2F19" w:rsidP="00DB2F19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;</w:t>
            </w:r>
          </w:p>
          <w:p w:rsidR="00DB2F19" w:rsidRDefault="00DB2F19" w:rsidP="00DB2F19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инициативы носят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фрагментарный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характер;</w:t>
            </w:r>
          </w:p>
          <w:p w:rsidR="004E3480" w:rsidRDefault="00DB2F19" w:rsidP="00DB2F19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374" w:type="dxa"/>
            <w:shd w:val="clear" w:color="auto" w:fill="auto"/>
          </w:tcPr>
          <w:p w:rsidR="004E3480" w:rsidRPr="00BA7E81" w:rsidRDefault="004E348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4E3480" w:rsidRPr="00BA7E81" w:rsidTr="00F13CB4">
        <w:tc>
          <w:tcPr>
            <w:tcW w:w="609" w:type="dxa"/>
          </w:tcPr>
          <w:p w:rsidR="004E3480" w:rsidRDefault="004E348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4.</w:t>
            </w:r>
            <w:r w:rsidR="00F13CB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3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</w:tcPr>
          <w:p w:rsidR="004E3480" w:rsidRPr="0040666B" w:rsidRDefault="00DB2F19" w:rsidP="0026761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 xml:space="preserve">Реализация индивидуальных </w:t>
            </w:r>
            <w:r w:rsidRPr="0040666B">
              <w:rPr>
                <w:rFonts w:ascii="Times New Roman" w:hAnsi="Times New Roman" w:cs="Times New Roman"/>
                <w:bCs/>
                <w:iCs/>
              </w:rPr>
              <w:lastRenderedPageBreak/>
              <w:t>образовательных маршрутов педагогических работников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4E3480" w:rsidRDefault="00A63197" w:rsidP="009E0E1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lastRenderedPageBreak/>
              <w:t>2</w:t>
            </w:r>
            <w:r w:rsidR="00DB2F1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наличие ИОМ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,</w:t>
            </w:r>
            <w:r w:rsidR="00DB2F1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положительная </w:t>
            </w:r>
            <w:r w:rsidR="00DB2F19">
              <w:rPr>
                <w:rFonts w:ascii="Times New Roman" w:hAnsi="Times New Roman" w:cs="Times New Roman"/>
              </w:rPr>
              <w:lastRenderedPageBreak/>
              <w:t>динамика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F19" w:rsidRPr="0040666B">
              <w:rPr>
                <w:rFonts w:ascii="Times New Roman" w:hAnsi="Times New Roman" w:cs="Times New Roman"/>
              </w:rPr>
              <w:t>реализации</w:t>
            </w:r>
            <w:r w:rsidR="00DB2F1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;</w:t>
            </w:r>
          </w:p>
          <w:p w:rsidR="00A63197" w:rsidRDefault="00A63197" w:rsidP="00A63197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 – наличие ИОМ, фрагментарный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характер</w:t>
            </w:r>
            <w:r w:rsidRPr="0040666B">
              <w:rPr>
                <w:rFonts w:ascii="Times New Roman" w:hAnsi="Times New Roman" w:cs="Times New Roman"/>
              </w:rPr>
              <w:t xml:space="preserve"> реализации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;</w:t>
            </w:r>
          </w:p>
          <w:p w:rsidR="00DB2F19" w:rsidRDefault="00DB2F19" w:rsidP="009E0E1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0 – отсутствие </w:t>
            </w:r>
          </w:p>
        </w:tc>
        <w:tc>
          <w:tcPr>
            <w:tcW w:w="1374" w:type="dxa"/>
            <w:shd w:val="clear" w:color="auto" w:fill="auto"/>
          </w:tcPr>
          <w:p w:rsidR="004E3480" w:rsidRPr="00BA7E81" w:rsidRDefault="004E348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4E3480" w:rsidRPr="00BA7E81" w:rsidTr="00F13CB4">
        <w:tc>
          <w:tcPr>
            <w:tcW w:w="609" w:type="dxa"/>
          </w:tcPr>
          <w:p w:rsidR="004E3480" w:rsidRDefault="004E348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lastRenderedPageBreak/>
              <w:t>4.</w:t>
            </w:r>
            <w:r w:rsidR="00F13CB4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</w:tcPr>
          <w:p w:rsidR="004E3480" w:rsidRPr="0040666B" w:rsidRDefault="00A63197" w:rsidP="0026761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>Планирование и обеспечение повышения квалификации педагогических работников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A63197" w:rsidRDefault="00A63197" w:rsidP="00A63197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инициативы носят системный характер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;</w:t>
            </w:r>
          </w:p>
          <w:p w:rsidR="00A63197" w:rsidRDefault="00A63197" w:rsidP="00A63197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инициативы носят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фрагментарный</w:t>
            </w:r>
            <w:r w:rsidRPr="00413FEF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характер;</w:t>
            </w:r>
          </w:p>
          <w:p w:rsidR="004E3480" w:rsidRDefault="00A63197" w:rsidP="00A63197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инициативы отсутствуют</w:t>
            </w:r>
          </w:p>
        </w:tc>
        <w:tc>
          <w:tcPr>
            <w:tcW w:w="1374" w:type="dxa"/>
            <w:shd w:val="clear" w:color="auto" w:fill="auto"/>
          </w:tcPr>
          <w:p w:rsidR="004E3480" w:rsidRPr="00BA7E81" w:rsidRDefault="004E348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F13CB4">
        <w:tc>
          <w:tcPr>
            <w:tcW w:w="609" w:type="dxa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</w:tcPr>
          <w:p w:rsidR="009E0E10" w:rsidRPr="00F13CB4" w:rsidRDefault="009E0E10" w:rsidP="009E0E10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</w:pPr>
            <w:r w:rsidRPr="00F13CB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Итого (</w:t>
            </w:r>
            <w:proofErr w:type="spellStart"/>
            <w:r w:rsidRPr="00F13CB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max</w:t>
            </w:r>
            <w:proofErr w:type="spellEnd"/>
            <w:r w:rsidRPr="00F13CB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/</w:t>
            </w:r>
            <w:proofErr w:type="spellStart"/>
            <w:r w:rsidRPr="00F13CB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min</w:t>
            </w:r>
            <w:proofErr w:type="spellEnd"/>
            <w:r w:rsidRPr="00F13CB4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9E0E10" w:rsidRPr="00A63197" w:rsidRDefault="00F13CB4" w:rsidP="009E0E10">
            <w:pP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8</w:t>
            </w:r>
            <w:r w:rsidR="00A63197" w:rsidRPr="00A63197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/</w:t>
            </w:r>
            <w:r w:rsidR="00D1356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4460D7">
        <w:tc>
          <w:tcPr>
            <w:tcW w:w="9682" w:type="dxa"/>
            <w:gridSpan w:val="6"/>
            <w:shd w:val="clear" w:color="auto" w:fill="auto"/>
          </w:tcPr>
          <w:p w:rsidR="009E0E10" w:rsidRPr="0067048A" w:rsidRDefault="009E0E10" w:rsidP="00D13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406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07AC0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A47C91" w:rsidRPr="00BA7E81" w:rsidTr="00F13CB4">
        <w:tc>
          <w:tcPr>
            <w:tcW w:w="609" w:type="dxa"/>
          </w:tcPr>
          <w:p w:rsidR="009E0E10" w:rsidRPr="00BA7E81" w:rsidRDefault="00A63197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5.1.</w:t>
            </w:r>
          </w:p>
        </w:tc>
        <w:tc>
          <w:tcPr>
            <w:tcW w:w="3639" w:type="dxa"/>
          </w:tcPr>
          <w:p w:rsidR="009E0E10" w:rsidRPr="00BA7E81" w:rsidRDefault="007D2C58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566B45">
              <w:rPr>
                <w:rFonts w:ascii="Times New Roman" w:hAnsi="Times New Roman" w:cs="Times New Roman"/>
                <w:bCs/>
                <w:iCs/>
              </w:rPr>
              <w:t xml:space="preserve">Наличие </w:t>
            </w:r>
            <w:r w:rsidRPr="00566B45">
              <w:rPr>
                <w:rFonts w:ascii="Times New Roman" w:hAnsi="Times New Roman" w:cs="Times New Roman"/>
              </w:rPr>
              <w:t>авторских учебных и (или) учебно-методических разработок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9E0E10" w:rsidRDefault="009E0E10" w:rsidP="00563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2 – </w:t>
            </w:r>
            <w:r w:rsidR="004E23A2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наличие</w:t>
            </w:r>
            <w:r w:rsidR="0056324C" w:rsidRPr="00566B45">
              <w:rPr>
                <w:rFonts w:ascii="Times New Roman" w:hAnsi="Times New Roman" w:cs="Times New Roman"/>
              </w:rPr>
              <w:t xml:space="preserve"> учебных и (или) учебно-методических разработок</w:t>
            </w:r>
            <w:r w:rsidR="0056324C">
              <w:rPr>
                <w:rFonts w:ascii="Times New Roman" w:hAnsi="Times New Roman" w:cs="Times New Roman"/>
              </w:rPr>
              <w:t>, степень участия – автор/соавтор;</w:t>
            </w:r>
          </w:p>
          <w:p w:rsidR="0056324C" w:rsidRDefault="0056324C" w:rsidP="00563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– наличие </w:t>
            </w:r>
            <w:r w:rsidRPr="00566B45">
              <w:rPr>
                <w:rFonts w:ascii="Times New Roman" w:hAnsi="Times New Roman" w:cs="Times New Roman"/>
              </w:rPr>
              <w:t>учебных и (или) учебно-методических разработок</w:t>
            </w:r>
            <w:r>
              <w:rPr>
                <w:rFonts w:ascii="Times New Roman" w:hAnsi="Times New Roman" w:cs="Times New Roman"/>
              </w:rPr>
              <w:t>, степень участия – составитель;</w:t>
            </w:r>
          </w:p>
          <w:p w:rsidR="0056324C" w:rsidRPr="00BA7E81" w:rsidRDefault="0056324C" w:rsidP="0056324C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0 – отсутствие 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4E23A2" w:rsidRPr="00BA7E81" w:rsidTr="00F13CB4">
        <w:tc>
          <w:tcPr>
            <w:tcW w:w="609" w:type="dxa"/>
          </w:tcPr>
          <w:p w:rsidR="004E23A2" w:rsidRPr="00BA7E81" w:rsidRDefault="004E23A2" w:rsidP="004E23A2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5.2.</w:t>
            </w:r>
          </w:p>
        </w:tc>
        <w:tc>
          <w:tcPr>
            <w:tcW w:w="3639" w:type="dxa"/>
          </w:tcPr>
          <w:p w:rsidR="004E23A2" w:rsidRPr="00BA7E81" w:rsidRDefault="004E23A2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>Внедрение авторских учебных и (или) учебно-методических разработок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4E23A2" w:rsidRDefault="004E23A2" w:rsidP="004E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1 – </w:t>
            </w:r>
            <w:r w:rsidRPr="0040666B">
              <w:rPr>
                <w:rFonts w:ascii="Times New Roman" w:hAnsi="Times New Roman" w:cs="Times New Roman"/>
              </w:rPr>
              <w:t>наличие ОО, иных организаций и учреждений, использующих разработки методического объединения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E23A2" w:rsidRDefault="004E23A2" w:rsidP="004E23A2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>0 – отсутствие ОО,</w:t>
            </w:r>
            <w:r w:rsidRPr="0040666B">
              <w:rPr>
                <w:rFonts w:ascii="Times New Roman" w:hAnsi="Times New Roman" w:cs="Times New Roman"/>
              </w:rPr>
              <w:t xml:space="preserve"> использующих разработки методического объединения</w:t>
            </w:r>
          </w:p>
        </w:tc>
        <w:tc>
          <w:tcPr>
            <w:tcW w:w="1374" w:type="dxa"/>
            <w:shd w:val="clear" w:color="auto" w:fill="auto"/>
          </w:tcPr>
          <w:p w:rsidR="004E23A2" w:rsidRPr="00BA7E81" w:rsidRDefault="004E23A2" w:rsidP="004E23A2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A47C91" w:rsidRPr="00BA7E81" w:rsidTr="00F13CB4">
        <w:trPr>
          <w:trHeight w:val="274"/>
        </w:trPr>
        <w:tc>
          <w:tcPr>
            <w:tcW w:w="609" w:type="dxa"/>
            <w:vMerge w:val="restart"/>
          </w:tcPr>
          <w:p w:rsidR="00A47C91" w:rsidRDefault="004E23A2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bookmarkStart w:id="4" w:name="_Hlk145971619"/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5.3</w:t>
            </w:r>
            <w:r w:rsidR="00A47C9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  <w:vMerge w:val="restart"/>
          </w:tcPr>
          <w:p w:rsidR="00A47C91" w:rsidRDefault="00A47C91" w:rsidP="00267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Транслирование опыта по применению </w:t>
            </w:r>
            <w:r w:rsidRPr="00566B45">
              <w:rPr>
                <w:rFonts w:ascii="Times New Roman" w:hAnsi="Times New Roman" w:cs="Times New Roman"/>
              </w:rPr>
              <w:t>авторских учебных и (или) учебно-методических разработок</w:t>
            </w:r>
          </w:p>
          <w:p w:rsidR="00A47C91" w:rsidRDefault="00A47C91" w:rsidP="00267619">
            <w:pPr>
              <w:jc w:val="both"/>
              <w:rPr>
                <w:rFonts w:ascii="Times New Roman" w:hAnsi="Times New Roman" w:cs="Times New Roman"/>
              </w:rPr>
            </w:pPr>
          </w:p>
          <w:p w:rsidR="00A47C91" w:rsidRPr="00566B45" w:rsidRDefault="00A47C91" w:rsidP="0026761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A47C91" w:rsidRPr="00641E7F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 w:rsidRPr="00641E7F">
              <w:t>Уровень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47C91" w:rsidRPr="00641E7F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 w:rsidRPr="00641E7F">
              <w:t>Формат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A47C91" w:rsidRPr="00BA7E8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A47C91" w:rsidRPr="00BA7E81" w:rsidTr="00F13CB4">
        <w:trPr>
          <w:trHeight w:val="277"/>
        </w:trPr>
        <w:tc>
          <w:tcPr>
            <w:tcW w:w="609" w:type="dxa"/>
            <w:vMerge/>
          </w:tcPr>
          <w:p w:rsidR="00A47C9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  <w:vMerge/>
          </w:tcPr>
          <w:p w:rsidR="00A47C91" w:rsidRDefault="00A47C91" w:rsidP="002676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A47C91" w:rsidRPr="00641E7F" w:rsidRDefault="00A47C91" w:rsidP="00A47C91">
            <w:pPr>
              <w:pStyle w:val="20"/>
              <w:shd w:val="clear" w:color="auto" w:fill="auto"/>
              <w:ind w:right="14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47C91" w:rsidRPr="00641E7F" w:rsidRDefault="00A47C91" w:rsidP="00A47C91">
            <w:pPr>
              <w:pStyle w:val="20"/>
              <w:shd w:val="clear" w:color="auto" w:fill="auto"/>
              <w:ind w:right="27"/>
              <w:jc w:val="center"/>
              <w:rPr>
                <w:sz w:val="20"/>
                <w:szCs w:val="20"/>
              </w:rPr>
            </w:pPr>
            <w:r w:rsidRPr="00641E7F">
              <w:rPr>
                <w:sz w:val="20"/>
                <w:szCs w:val="20"/>
              </w:rPr>
              <w:t>очный</w:t>
            </w:r>
          </w:p>
        </w:tc>
        <w:tc>
          <w:tcPr>
            <w:tcW w:w="1048" w:type="dxa"/>
            <w:shd w:val="clear" w:color="auto" w:fill="auto"/>
          </w:tcPr>
          <w:p w:rsidR="00A47C91" w:rsidRPr="00641E7F" w:rsidRDefault="00A47C91" w:rsidP="00F634EF">
            <w:pPr>
              <w:pStyle w:val="20"/>
              <w:shd w:val="clear" w:color="auto" w:fill="auto"/>
              <w:ind w:left="-103" w:right="-48"/>
              <w:jc w:val="center"/>
              <w:rPr>
                <w:sz w:val="20"/>
                <w:szCs w:val="20"/>
              </w:rPr>
            </w:pPr>
            <w:r w:rsidRPr="00641E7F">
              <w:rPr>
                <w:sz w:val="20"/>
                <w:szCs w:val="20"/>
              </w:rPr>
              <w:t>заочный</w:t>
            </w:r>
          </w:p>
        </w:tc>
        <w:tc>
          <w:tcPr>
            <w:tcW w:w="1374" w:type="dxa"/>
            <w:vMerge/>
            <w:shd w:val="clear" w:color="auto" w:fill="auto"/>
          </w:tcPr>
          <w:p w:rsidR="00A47C91" w:rsidRPr="00BA7E8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A47C91" w:rsidRPr="00BA7E81" w:rsidTr="00F13CB4">
        <w:trPr>
          <w:trHeight w:val="473"/>
        </w:trPr>
        <w:tc>
          <w:tcPr>
            <w:tcW w:w="609" w:type="dxa"/>
            <w:vMerge/>
          </w:tcPr>
          <w:p w:rsidR="00A47C9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  <w:vMerge/>
          </w:tcPr>
          <w:p w:rsidR="00A47C91" w:rsidRDefault="00A47C91" w:rsidP="002676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A47C91" w:rsidRDefault="00A47C91" w:rsidP="00A47C91">
            <w:pPr>
              <w:pStyle w:val="20"/>
              <w:shd w:val="clear" w:color="auto" w:fill="auto"/>
              <w:ind w:right="140"/>
              <w:jc w:val="left"/>
              <w:rPr>
                <w:i/>
              </w:rPr>
            </w:pPr>
            <w:r>
              <w:t>Федеральный</w:t>
            </w:r>
            <w:r w:rsidRPr="0040666B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47C91" w:rsidRP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 w:rsidRPr="00A47C91">
              <w:t>5</w:t>
            </w:r>
          </w:p>
        </w:tc>
        <w:tc>
          <w:tcPr>
            <w:tcW w:w="1048" w:type="dxa"/>
            <w:shd w:val="clear" w:color="auto" w:fill="auto"/>
          </w:tcPr>
          <w:p w:rsidR="00A47C91" w:rsidRP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>
              <w:t>4</w:t>
            </w:r>
          </w:p>
        </w:tc>
        <w:tc>
          <w:tcPr>
            <w:tcW w:w="1374" w:type="dxa"/>
            <w:vMerge/>
            <w:shd w:val="clear" w:color="auto" w:fill="auto"/>
          </w:tcPr>
          <w:p w:rsidR="00A47C91" w:rsidRPr="00BA7E8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A47C91" w:rsidRPr="00BA7E81" w:rsidTr="00F13CB4">
        <w:trPr>
          <w:trHeight w:val="423"/>
        </w:trPr>
        <w:tc>
          <w:tcPr>
            <w:tcW w:w="609" w:type="dxa"/>
            <w:vMerge/>
          </w:tcPr>
          <w:p w:rsidR="00A47C9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  <w:vMerge/>
          </w:tcPr>
          <w:p w:rsidR="00A47C91" w:rsidRDefault="00A47C91" w:rsidP="002676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A47C91" w:rsidRDefault="00A47C91" w:rsidP="0056324C">
            <w:pPr>
              <w:pStyle w:val="20"/>
              <w:shd w:val="clear" w:color="auto" w:fill="auto"/>
              <w:ind w:right="140"/>
              <w:jc w:val="left"/>
              <w:rPr>
                <w:i/>
              </w:rPr>
            </w:pPr>
            <w:r>
              <w:t>Региональный</w:t>
            </w:r>
          </w:p>
        </w:tc>
        <w:tc>
          <w:tcPr>
            <w:tcW w:w="992" w:type="dxa"/>
            <w:shd w:val="clear" w:color="auto" w:fill="auto"/>
          </w:tcPr>
          <w:p w:rsidR="00A47C91" w:rsidRP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>
              <w:t>4</w:t>
            </w:r>
          </w:p>
        </w:tc>
        <w:tc>
          <w:tcPr>
            <w:tcW w:w="1048" w:type="dxa"/>
            <w:shd w:val="clear" w:color="auto" w:fill="auto"/>
          </w:tcPr>
          <w:p w:rsidR="00A47C91" w:rsidRP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>
              <w:t>3</w:t>
            </w:r>
          </w:p>
        </w:tc>
        <w:tc>
          <w:tcPr>
            <w:tcW w:w="1374" w:type="dxa"/>
            <w:vMerge/>
            <w:shd w:val="clear" w:color="auto" w:fill="auto"/>
          </w:tcPr>
          <w:p w:rsidR="00A47C91" w:rsidRPr="00BA7E8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A47C91" w:rsidRPr="00BA7E81" w:rsidTr="00F13CB4">
        <w:trPr>
          <w:trHeight w:val="416"/>
        </w:trPr>
        <w:tc>
          <w:tcPr>
            <w:tcW w:w="609" w:type="dxa"/>
            <w:vMerge/>
          </w:tcPr>
          <w:p w:rsidR="00A47C9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  <w:vMerge/>
          </w:tcPr>
          <w:p w:rsidR="00A47C91" w:rsidRDefault="00A47C91" w:rsidP="002676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A47C91" w:rsidRDefault="00A47C91" w:rsidP="00A47C91">
            <w:pPr>
              <w:pStyle w:val="20"/>
              <w:shd w:val="clear" w:color="auto" w:fill="auto"/>
              <w:jc w:val="left"/>
            </w:pPr>
            <w:r>
              <w:t>Муниципальный</w:t>
            </w:r>
          </w:p>
        </w:tc>
        <w:tc>
          <w:tcPr>
            <w:tcW w:w="992" w:type="dxa"/>
            <w:shd w:val="clear" w:color="auto" w:fill="auto"/>
          </w:tcPr>
          <w:p w:rsidR="00A47C91" w:rsidRP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>
              <w:t>3</w:t>
            </w:r>
          </w:p>
        </w:tc>
        <w:tc>
          <w:tcPr>
            <w:tcW w:w="1048" w:type="dxa"/>
            <w:shd w:val="clear" w:color="auto" w:fill="auto"/>
          </w:tcPr>
          <w:p w:rsidR="00A47C91" w:rsidRP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A47C91" w:rsidRPr="00BA7E8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A47C91" w:rsidRPr="00BA7E81" w:rsidTr="00F13CB4">
        <w:trPr>
          <w:trHeight w:val="408"/>
        </w:trPr>
        <w:tc>
          <w:tcPr>
            <w:tcW w:w="609" w:type="dxa"/>
            <w:vMerge/>
          </w:tcPr>
          <w:p w:rsidR="00A47C9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  <w:vMerge/>
          </w:tcPr>
          <w:p w:rsidR="00A47C91" w:rsidRDefault="00A47C91" w:rsidP="002676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A47C91" w:rsidRDefault="00A47C91" w:rsidP="00A47C91">
            <w:pPr>
              <w:pStyle w:val="20"/>
              <w:shd w:val="clear" w:color="auto" w:fill="auto"/>
              <w:jc w:val="left"/>
            </w:pPr>
            <w:r>
              <w:t>Уровень ОО</w:t>
            </w:r>
          </w:p>
        </w:tc>
        <w:tc>
          <w:tcPr>
            <w:tcW w:w="992" w:type="dxa"/>
            <w:shd w:val="clear" w:color="auto" w:fill="auto"/>
          </w:tcPr>
          <w:p w:rsid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>
              <w:t>2</w:t>
            </w:r>
          </w:p>
        </w:tc>
        <w:tc>
          <w:tcPr>
            <w:tcW w:w="1048" w:type="dxa"/>
            <w:shd w:val="clear" w:color="auto" w:fill="auto"/>
          </w:tcPr>
          <w:p w:rsidR="00A47C91" w:rsidRDefault="00A47C91" w:rsidP="00A47C91">
            <w:pPr>
              <w:pStyle w:val="20"/>
              <w:shd w:val="clear" w:color="auto" w:fill="auto"/>
              <w:ind w:right="140"/>
              <w:jc w:val="center"/>
            </w:pPr>
            <w:r>
              <w:t>1</w:t>
            </w:r>
          </w:p>
        </w:tc>
        <w:tc>
          <w:tcPr>
            <w:tcW w:w="1374" w:type="dxa"/>
            <w:vMerge/>
            <w:shd w:val="clear" w:color="auto" w:fill="auto"/>
          </w:tcPr>
          <w:p w:rsidR="00A47C91" w:rsidRPr="00BA7E81" w:rsidRDefault="00A47C91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bookmarkEnd w:id="4"/>
      <w:tr w:rsidR="00AA042C" w:rsidRPr="00BA7E81" w:rsidTr="00F13CB4">
        <w:tc>
          <w:tcPr>
            <w:tcW w:w="609" w:type="dxa"/>
          </w:tcPr>
          <w:p w:rsidR="00AA042C" w:rsidRDefault="0056324C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5.4</w:t>
            </w:r>
            <w:r w:rsidR="00AA042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.</w:t>
            </w:r>
          </w:p>
        </w:tc>
        <w:tc>
          <w:tcPr>
            <w:tcW w:w="3639" w:type="dxa"/>
          </w:tcPr>
          <w:p w:rsidR="00AA042C" w:rsidRPr="00BA7E81" w:rsidRDefault="00F45D21" w:rsidP="0026761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0666B">
              <w:rPr>
                <w:rFonts w:ascii="Times New Roman" w:hAnsi="Times New Roman" w:cs="Times New Roman"/>
                <w:bCs/>
                <w:iCs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муниципальных и </w:t>
            </w:r>
            <w:r w:rsidRPr="0040666B">
              <w:rPr>
                <w:rFonts w:ascii="Times New Roman" w:hAnsi="Times New Roman" w:cs="Times New Roman"/>
                <w:bCs/>
                <w:iCs/>
              </w:rPr>
              <w:t xml:space="preserve">региональных инновационных площадок, </w:t>
            </w:r>
            <w:proofErr w:type="spellStart"/>
            <w:r w:rsidRPr="0040666B">
              <w:rPr>
                <w:rFonts w:ascii="Times New Roman" w:hAnsi="Times New Roman" w:cs="Times New Roman"/>
                <w:bCs/>
                <w:iCs/>
              </w:rPr>
              <w:t>стажировочных</w:t>
            </w:r>
            <w:proofErr w:type="spellEnd"/>
            <w:r w:rsidRPr="0040666B">
              <w:rPr>
                <w:rFonts w:ascii="Times New Roman" w:hAnsi="Times New Roman" w:cs="Times New Roman"/>
                <w:bCs/>
                <w:iCs/>
              </w:rPr>
              <w:t xml:space="preserve"> площадок, проектно-исследовательских лабораторий в сфере образования Ханты-Мансийского автономного округа – Югры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AA042C" w:rsidRDefault="00F45D21" w:rsidP="009E0E1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 – участие;</w:t>
            </w:r>
          </w:p>
          <w:p w:rsidR="00F45D21" w:rsidRDefault="00F45D21" w:rsidP="009E0E10">
            <w:pP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0 – отсутствие участия</w:t>
            </w:r>
          </w:p>
        </w:tc>
        <w:tc>
          <w:tcPr>
            <w:tcW w:w="1374" w:type="dxa"/>
            <w:shd w:val="clear" w:color="auto" w:fill="auto"/>
          </w:tcPr>
          <w:p w:rsidR="00AA042C" w:rsidRPr="00BA7E81" w:rsidRDefault="00AA042C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9E0E10" w:rsidRPr="00BA7E81" w:rsidTr="00F13CB4">
        <w:tc>
          <w:tcPr>
            <w:tcW w:w="609" w:type="dxa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</w:tcPr>
          <w:p w:rsidR="009E0E10" w:rsidRPr="00A14E1A" w:rsidRDefault="009E0E10" w:rsidP="009E0E10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</w:pPr>
            <w:r w:rsidRPr="00A14E1A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Итого (</w:t>
            </w:r>
            <w:proofErr w:type="spellStart"/>
            <w:r w:rsidRPr="00A14E1A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max</w:t>
            </w:r>
            <w:proofErr w:type="spellEnd"/>
            <w:r w:rsidRPr="00A14E1A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/</w:t>
            </w:r>
            <w:proofErr w:type="spellStart"/>
            <w:r w:rsidRPr="00A14E1A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min</w:t>
            </w:r>
            <w:proofErr w:type="spellEnd"/>
            <w:r w:rsidRPr="00A14E1A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):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9E0E10" w:rsidRPr="00A47C91" w:rsidRDefault="00A47C91" w:rsidP="009E0E10">
            <w:pP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 w:rsidRPr="00A47C91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9</w:t>
            </w:r>
            <w:r w:rsidR="00F45D21" w:rsidRPr="00A47C91"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/4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A47C91" w:rsidRPr="00BA7E81" w:rsidTr="00F13CB4">
        <w:tc>
          <w:tcPr>
            <w:tcW w:w="609" w:type="dxa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3639" w:type="dxa"/>
            <w:shd w:val="clear" w:color="auto" w:fill="auto"/>
          </w:tcPr>
          <w:p w:rsidR="009E0E10" w:rsidRPr="0034760B" w:rsidRDefault="00A14E1A" w:rsidP="00A14E1A">
            <w:pPr>
              <w:ind w:left="-152"/>
              <w:jc w:val="right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Общее количество баллов</w:t>
            </w: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A14E1A" w:rsidRPr="00631CE4" w:rsidRDefault="00D1356F" w:rsidP="00D1356F">
            <w:pPr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lang w:eastAsia="ar-SA"/>
              </w:rPr>
              <w:t>36/18</w:t>
            </w:r>
          </w:p>
        </w:tc>
        <w:tc>
          <w:tcPr>
            <w:tcW w:w="1374" w:type="dxa"/>
            <w:shd w:val="clear" w:color="auto" w:fill="auto"/>
          </w:tcPr>
          <w:p w:rsidR="009E0E10" w:rsidRPr="00BA7E81" w:rsidRDefault="009E0E10" w:rsidP="009E0E1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365CC9" w:rsidRPr="00BA7E81" w:rsidRDefault="00365CC9" w:rsidP="00BD5EDB">
      <w:pPr>
        <w:jc w:val="right"/>
        <w:rPr>
          <w:rFonts w:ascii="Times New Roman" w:hAnsi="Times New Roman" w:cs="Times New Roman"/>
          <w:b/>
        </w:rPr>
      </w:pPr>
    </w:p>
    <w:p w:rsidR="00390189" w:rsidRPr="003178B9" w:rsidRDefault="00390189" w:rsidP="0039018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ab/>
      </w:r>
      <w:r>
        <w:rPr>
          <w:rFonts w:ascii="Times New Roman" w:hAnsi="Times New Roman" w:cs="Times New Roman"/>
          <w:i/>
        </w:rPr>
        <w:t>*</w:t>
      </w:r>
      <w:r w:rsidRPr="003178B9">
        <w:rPr>
          <w:rFonts w:ascii="Times New Roman" w:hAnsi="Times New Roman" w:cs="Times New Roman"/>
          <w:i/>
        </w:rPr>
        <w:t xml:space="preserve">При </w:t>
      </w:r>
      <w:r w:rsidRPr="00834BBB">
        <w:rPr>
          <w:rFonts w:ascii="Times New Roman" w:hAnsi="Times New Roman" w:cs="Times New Roman"/>
          <w:i/>
        </w:rPr>
        <w:t xml:space="preserve">наборе необходимого минимального количества баллов </w:t>
      </w:r>
      <w:r w:rsidRPr="00834BBB">
        <w:rPr>
          <w:rFonts w:ascii="Times New Roman" w:hAnsi="Times New Roman" w:cs="Times New Roman"/>
          <w:i/>
          <w:color w:val="auto"/>
        </w:rPr>
        <w:t>записывается</w:t>
      </w:r>
      <w:r w:rsidRPr="00834BBB">
        <w:rPr>
          <w:rFonts w:ascii="Times New Roman" w:hAnsi="Times New Roman" w:cs="Times New Roman"/>
          <w:i/>
          <w:color w:val="FF0000"/>
        </w:rPr>
        <w:t xml:space="preserve"> </w:t>
      </w:r>
      <w:r w:rsidRPr="00834BBB">
        <w:rPr>
          <w:rFonts w:ascii="Times New Roman" w:hAnsi="Times New Roman" w:cs="Times New Roman"/>
          <w:i/>
        </w:rPr>
        <w:t>вывод о соответствии представленных результатов требованиям, предъяв</w:t>
      </w:r>
      <w:r w:rsidRPr="003178B9">
        <w:rPr>
          <w:rFonts w:ascii="Times New Roman" w:hAnsi="Times New Roman" w:cs="Times New Roman"/>
          <w:i/>
        </w:rPr>
        <w:t>ляемым к квалификационной категории.</w:t>
      </w:r>
    </w:p>
    <w:p w:rsidR="00F040B7" w:rsidRDefault="00390189" w:rsidP="00390189">
      <w:pPr>
        <w:tabs>
          <w:tab w:val="left" w:pos="225"/>
          <w:tab w:val="right" w:pos="9355"/>
        </w:tabs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ab/>
      </w:r>
      <w:r w:rsidR="00365CC9"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</w:t>
      </w:r>
    </w:p>
    <w:p w:rsidR="00A750F9" w:rsidRPr="00BA7E81" w:rsidRDefault="00365CC9" w:rsidP="006112E0">
      <w:pPr>
        <w:jc w:val="right"/>
        <w:rPr>
          <w:rFonts w:ascii="Times New Roman" w:hAnsi="Times New Roman" w:cs="Times New Roman"/>
          <w:b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Дата/подпись/ФИО эксперта/</w:t>
      </w:r>
    </w:p>
    <w:p w:rsidR="00A750F9" w:rsidRPr="00BA7E81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BA7E81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BA7E81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BA7E81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BA7E81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BA7E81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sectPr w:rsidR="00A750F9" w:rsidRPr="00BA7E81" w:rsidSect="004E005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85"/>
    <w:rsid w:val="0001031A"/>
    <w:rsid w:val="00084195"/>
    <w:rsid w:val="000B5117"/>
    <w:rsid w:val="00117D28"/>
    <w:rsid w:val="00172F79"/>
    <w:rsid w:val="00186BBF"/>
    <w:rsid w:val="001C4B93"/>
    <w:rsid w:val="001E2E89"/>
    <w:rsid w:val="00251C5B"/>
    <w:rsid w:val="00267619"/>
    <w:rsid w:val="00290F3E"/>
    <w:rsid w:val="002A6E2A"/>
    <w:rsid w:val="002B024F"/>
    <w:rsid w:val="002B3AE5"/>
    <w:rsid w:val="002E0F4E"/>
    <w:rsid w:val="002E2A30"/>
    <w:rsid w:val="002E2EE7"/>
    <w:rsid w:val="00365CC9"/>
    <w:rsid w:val="00390189"/>
    <w:rsid w:val="003910CB"/>
    <w:rsid w:val="004460D7"/>
    <w:rsid w:val="00465336"/>
    <w:rsid w:val="004D6D67"/>
    <w:rsid w:val="004E23A2"/>
    <w:rsid w:val="004E3480"/>
    <w:rsid w:val="004E74B3"/>
    <w:rsid w:val="00501F31"/>
    <w:rsid w:val="0056324C"/>
    <w:rsid w:val="005C2121"/>
    <w:rsid w:val="005F49C3"/>
    <w:rsid w:val="006112E0"/>
    <w:rsid w:val="00624731"/>
    <w:rsid w:val="00631CE4"/>
    <w:rsid w:val="00641E7F"/>
    <w:rsid w:val="006542FE"/>
    <w:rsid w:val="0067048A"/>
    <w:rsid w:val="00673048"/>
    <w:rsid w:val="006779E0"/>
    <w:rsid w:val="00691583"/>
    <w:rsid w:val="006961FC"/>
    <w:rsid w:val="006D791A"/>
    <w:rsid w:val="00712B0A"/>
    <w:rsid w:val="00713BFB"/>
    <w:rsid w:val="00722C9A"/>
    <w:rsid w:val="00743E01"/>
    <w:rsid w:val="00767F74"/>
    <w:rsid w:val="00771F84"/>
    <w:rsid w:val="00782893"/>
    <w:rsid w:val="007D2C58"/>
    <w:rsid w:val="00811825"/>
    <w:rsid w:val="00897D36"/>
    <w:rsid w:val="008A613E"/>
    <w:rsid w:val="008D7885"/>
    <w:rsid w:val="009537AC"/>
    <w:rsid w:val="009E0E10"/>
    <w:rsid w:val="009F149C"/>
    <w:rsid w:val="009F79B3"/>
    <w:rsid w:val="00A14E1A"/>
    <w:rsid w:val="00A47C91"/>
    <w:rsid w:val="00A50B59"/>
    <w:rsid w:val="00A609DB"/>
    <w:rsid w:val="00A63197"/>
    <w:rsid w:val="00A750F9"/>
    <w:rsid w:val="00A80368"/>
    <w:rsid w:val="00AA042C"/>
    <w:rsid w:val="00AE1EC2"/>
    <w:rsid w:val="00AE6219"/>
    <w:rsid w:val="00B06754"/>
    <w:rsid w:val="00B11856"/>
    <w:rsid w:val="00B3221D"/>
    <w:rsid w:val="00B35486"/>
    <w:rsid w:val="00B678BA"/>
    <w:rsid w:val="00B84F5A"/>
    <w:rsid w:val="00BA7E81"/>
    <w:rsid w:val="00BD5EDB"/>
    <w:rsid w:val="00BD6B2D"/>
    <w:rsid w:val="00C00543"/>
    <w:rsid w:val="00C445BA"/>
    <w:rsid w:val="00C46504"/>
    <w:rsid w:val="00C50968"/>
    <w:rsid w:val="00C55A42"/>
    <w:rsid w:val="00C63DB0"/>
    <w:rsid w:val="00C81134"/>
    <w:rsid w:val="00CC0590"/>
    <w:rsid w:val="00CF69BB"/>
    <w:rsid w:val="00D1356F"/>
    <w:rsid w:val="00D21533"/>
    <w:rsid w:val="00D27139"/>
    <w:rsid w:val="00D61201"/>
    <w:rsid w:val="00D84EE7"/>
    <w:rsid w:val="00DB2F19"/>
    <w:rsid w:val="00E271E5"/>
    <w:rsid w:val="00E45B58"/>
    <w:rsid w:val="00E52FAB"/>
    <w:rsid w:val="00E72E87"/>
    <w:rsid w:val="00E940B6"/>
    <w:rsid w:val="00EB1B10"/>
    <w:rsid w:val="00F040B7"/>
    <w:rsid w:val="00F13CB4"/>
    <w:rsid w:val="00F36462"/>
    <w:rsid w:val="00F45D21"/>
    <w:rsid w:val="00F5099D"/>
    <w:rsid w:val="00F51ECF"/>
    <w:rsid w:val="00F634EF"/>
    <w:rsid w:val="00FA7FD8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86BB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186BB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rsid w:val="00186BB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86BB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86BB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9">
    <w:name w:val="Основной текст (8) + 12 pt19"/>
    <w:aliases w:val="Полужирный18,Не курсив19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8">
    <w:name w:val="Основной текст (8) + 12 pt18"/>
    <w:aliases w:val="Не курсив18"/>
    <w:basedOn w:val="8"/>
    <w:uiPriority w:val="99"/>
    <w:rsid w:val="00186BBF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812pt17">
    <w:name w:val="Основной текст (8) + 12 pt17"/>
    <w:aliases w:val="Полужирный17,Не курсив17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6">
    <w:name w:val="Основной текст (8) + 12 pt16"/>
    <w:aliases w:val="Полужирный16,Не курсив16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5">
    <w:name w:val="Основной текст (8) + 12 pt15"/>
    <w:aliases w:val="Полужирный15,Не курсив15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6BB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86BB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A30"/>
    <w:pPr>
      <w:ind w:left="720"/>
      <w:contextualSpacing/>
    </w:pPr>
  </w:style>
  <w:style w:type="paragraph" w:customStyle="1" w:styleId="ConsPlusNormal">
    <w:name w:val="ConsPlusNormal"/>
    <w:uiPriority w:val="99"/>
    <w:rsid w:val="00B35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86BB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186BB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rsid w:val="00186BB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86BB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86BB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9">
    <w:name w:val="Основной текст (8) + 12 pt19"/>
    <w:aliases w:val="Полужирный18,Не курсив19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8">
    <w:name w:val="Основной текст (8) + 12 pt18"/>
    <w:aliases w:val="Не курсив18"/>
    <w:basedOn w:val="8"/>
    <w:uiPriority w:val="99"/>
    <w:rsid w:val="00186BBF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812pt17">
    <w:name w:val="Основной текст (8) + 12 pt17"/>
    <w:aliases w:val="Полужирный17,Не курсив17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6">
    <w:name w:val="Основной текст (8) + 12 pt16"/>
    <w:aliases w:val="Полужирный16,Не курсив16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5">
    <w:name w:val="Основной текст (8) + 12 pt15"/>
    <w:aliases w:val="Полужирный15,Не курсив15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6BB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86BB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A30"/>
    <w:pPr>
      <w:ind w:left="720"/>
      <w:contextualSpacing/>
    </w:pPr>
  </w:style>
  <w:style w:type="paragraph" w:customStyle="1" w:styleId="ConsPlusNormal">
    <w:name w:val="ConsPlusNormal"/>
    <w:uiPriority w:val="99"/>
    <w:rsid w:val="00B35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Верхотурцева</dc:creator>
  <cp:lastModifiedBy>kab204</cp:lastModifiedBy>
  <cp:revision>2</cp:revision>
  <dcterms:created xsi:type="dcterms:W3CDTF">2024-10-15T06:26:00Z</dcterms:created>
  <dcterms:modified xsi:type="dcterms:W3CDTF">2024-10-15T06:26:00Z</dcterms:modified>
</cp:coreProperties>
</file>